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38A0" w:rsidRPr="00631799" w:rsidRDefault="00E638A0" w:rsidP="008D136C">
      <w:pPr>
        <w:rPr>
          <w:b/>
          <w:sz w:val="24"/>
          <w:szCs w:val="24"/>
          <w:u w:val="single"/>
          <w:lang w:eastAsia="zh-HK"/>
        </w:rPr>
      </w:pPr>
      <w:bookmarkStart w:id="0" w:name="_GoBack"/>
      <w:r w:rsidRPr="00631799">
        <w:rPr>
          <w:rFonts w:hint="eastAsia"/>
          <w:b/>
          <w:sz w:val="24"/>
          <w:szCs w:val="24"/>
          <w:u w:val="single"/>
          <w:lang w:eastAsia="zh-HK"/>
        </w:rPr>
        <w:t>封面</w:t>
      </w:r>
    </w:p>
    <w:p w:rsidR="008D136C" w:rsidRPr="00631799" w:rsidRDefault="00E638A0" w:rsidP="008D136C">
      <w:pPr>
        <w:rPr>
          <w:sz w:val="24"/>
          <w:szCs w:val="24"/>
          <w:lang w:eastAsia="zh-HK"/>
        </w:rPr>
      </w:pPr>
      <w:r w:rsidRPr="00631799">
        <w:rPr>
          <w:rFonts w:hint="eastAsia"/>
          <w:sz w:val="24"/>
          <w:szCs w:val="24"/>
          <w:lang w:eastAsia="zh-HK"/>
        </w:rPr>
        <w:t>認識電影分級制</w:t>
      </w:r>
    </w:p>
    <w:p w:rsidR="0040594A" w:rsidRPr="00631799" w:rsidRDefault="0040594A" w:rsidP="008D136C">
      <w:pPr>
        <w:rPr>
          <w:sz w:val="24"/>
          <w:szCs w:val="24"/>
          <w:lang w:eastAsia="zh-HK"/>
        </w:rPr>
      </w:pPr>
    </w:p>
    <w:p w:rsidR="008D136C" w:rsidRPr="00631799" w:rsidRDefault="00E638A0" w:rsidP="008D136C">
      <w:pPr>
        <w:rPr>
          <w:sz w:val="24"/>
          <w:szCs w:val="24"/>
        </w:rPr>
      </w:pPr>
      <w:r w:rsidRPr="00631799">
        <w:rPr>
          <w:rFonts w:hint="eastAsia"/>
          <w:sz w:val="24"/>
          <w:szCs w:val="24"/>
        </w:rPr>
        <w:t>第</w:t>
      </w:r>
      <w:r w:rsidRPr="00631799">
        <w:rPr>
          <w:rFonts w:hint="eastAsia"/>
          <w:sz w:val="24"/>
          <w:szCs w:val="24"/>
        </w:rPr>
        <w:t>I</w:t>
      </w:r>
      <w:r w:rsidRPr="00631799">
        <w:rPr>
          <w:rFonts w:hint="eastAsia"/>
          <w:sz w:val="24"/>
          <w:szCs w:val="24"/>
        </w:rPr>
        <w:t>級影片：適合任何年齡人士</w:t>
      </w:r>
    </w:p>
    <w:p w:rsidR="008D136C" w:rsidRPr="00631799" w:rsidRDefault="00E638A0" w:rsidP="008D136C">
      <w:pPr>
        <w:rPr>
          <w:sz w:val="24"/>
          <w:szCs w:val="24"/>
        </w:rPr>
      </w:pPr>
      <w:r w:rsidRPr="00631799">
        <w:rPr>
          <w:rFonts w:hint="eastAsia"/>
          <w:sz w:val="24"/>
          <w:szCs w:val="24"/>
        </w:rPr>
        <w:t>第</w:t>
      </w:r>
      <w:r w:rsidRPr="00631799">
        <w:rPr>
          <w:rFonts w:hint="eastAsia"/>
          <w:sz w:val="24"/>
          <w:szCs w:val="24"/>
        </w:rPr>
        <w:t>I</w:t>
      </w:r>
      <w:r w:rsidRPr="00631799">
        <w:rPr>
          <w:sz w:val="24"/>
          <w:szCs w:val="24"/>
        </w:rPr>
        <w:t>IA</w:t>
      </w:r>
      <w:r w:rsidRPr="00631799">
        <w:rPr>
          <w:rFonts w:hint="eastAsia"/>
          <w:sz w:val="24"/>
          <w:szCs w:val="24"/>
        </w:rPr>
        <w:t>級影片：兒童不宜</w:t>
      </w:r>
    </w:p>
    <w:p w:rsidR="008D136C" w:rsidRPr="00631799" w:rsidRDefault="00E638A0" w:rsidP="008D136C">
      <w:pPr>
        <w:rPr>
          <w:sz w:val="24"/>
          <w:szCs w:val="24"/>
        </w:rPr>
      </w:pPr>
      <w:r w:rsidRPr="00631799">
        <w:rPr>
          <w:rFonts w:hint="eastAsia"/>
          <w:sz w:val="24"/>
          <w:szCs w:val="24"/>
        </w:rPr>
        <w:t>第</w:t>
      </w:r>
      <w:r w:rsidRPr="00631799">
        <w:rPr>
          <w:rFonts w:hint="eastAsia"/>
          <w:sz w:val="24"/>
          <w:szCs w:val="24"/>
        </w:rPr>
        <w:t>II</w:t>
      </w:r>
      <w:r w:rsidRPr="00631799">
        <w:rPr>
          <w:sz w:val="24"/>
          <w:szCs w:val="24"/>
        </w:rPr>
        <w:t>B</w:t>
      </w:r>
      <w:r w:rsidRPr="00631799">
        <w:rPr>
          <w:rFonts w:hint="eastAsia"/>
          <w:sz w:val="24"/>
          <w:szCs w:val="24"/>
        </w:rPr>
        <w:t>級影片：青少年及兒童不宜</w:t>
      </w:r>
    </w:p>
    <w:p w:rsidR="008D136C" w:rsidRPr="00631799" w:rsidRDefault="00E638A0" w:rsidP="008D136C">
      <w:pPr>
        <w:rPr>
          <w:sz w:val="24"/>
          <w:szCs w:val="24"/>
        </w:rPr>
      </w:pPr>
      <w:r w:rsidRPr="00631799">
        <w:rPr>
          <w:rFonts w:hint="eastAsia"/>
          <w:sz w:val="24"/>
          <w:szCs w:val="24"/>
        </w:rPr>
        <w:t>第</w:t>
      </w:r>
      <w:r w:rsidRPr="00631799">
        <w:rPr>
          <w:rFonts w:hint="eastAsia"/>
          <w:sz w:val="24"/>
          <w:szCs w:val="24"/>
        </w:rPr>
        <w:t>I</w:t>
      </w:r>
      <w:r w:rsidRPr="00631799">
        <w:rPr>
          <w:sz w:val="24"/>
          <w:szCs w:val="24"/>
        </w:rPr>
        <w:t>II</w:t>
      </w:r>
      <w:r w:rsidRPr="00631799">
        <w:rPr>
          <w:rFonts w:hint="eastAsia"/>
          <w:sz w:val="24"/>
          <w:szCs w:val="24"/>
        </w:rPr>
        <w:t>級影片：只准</w:t>
      </w:r>
      <w:r w:rsidRPr="00631799">
        <w:rPr>
          <w:rFonts w:hint="eastAsia"/>
          <w:sz w:val="24"/>
          <w:szCs w:val="24"/>
        </w:rPr>
        <w:t>18</w:t>
      </w:r>
      <w:r w:rsidRPr="00631799">
        <w:rPr>
          <w:rFonts w:hint="eastAsia"/>
          <w:sz w:val="24"/>
          <w:szCs w:val="24"/>
        </w:rPr>
        <w:t>歲或以上人士</w:t>
      </w:r>
    </w:p>
    <w:p w:rsidR="008D136C" w:rsidRPr="00631799" w:rsidRDefault="008D136C" w:rsidP="008D136C">
      <w:pPr>
        <w:rPr>
          <w:sz w:val="24"/>
          <w:szCs w:val="24"/>
        </w:rPr>
      </w:pPr>
    </w:p>
    <w:p w:rsidR="008D136C" w:rsidRPr="00631799" w:rsidRDefault="00E638A0" w:rsidP="008D136C">
      <w:pPr>
        <w:rPr>
          <w:sz w:val="24"/>
          <w:szCs w:val="24"/>
          <w:lang w:eastAsia="zh-HK"/>
        </w:rPr>
      </w:pPr>
      <w:r w:rsidRPr="00631799">
        <w:rPr>
          <w:rFonts w:hint="eastAsia"/>
          <w:sz w:val="24"/>
          <w:szCs w:val="24"/>
          <w:lang w:eastAsia="zh-HK"/>
        </w:rPr>
        <w:t>電影、報刊及物品管理辦事處</w:t>
      </w:r>
    </w:p>
    <w:p w:rsidR="008D136C" w:rsidRPr="00631799" w:rsidRDefault="008D136C" w:rsidP="008D136C">
      <w:pPr>
        <w:rPr>
          <w:sz w:val="24"/>
          <w:szCs w:val="24"/>
          <w:lang w:eastAsia="zh-HK"/>
        </w:rPr>
      </w:pPr>
    </w:p>
    <w:p w:rsidR="008D136C" w:rsidRPr="00631799" w:rsidRDefault="00E638A0" w:rsidP="008D136C">
      <w:pPr>
        <w:rPr>
          <w:b/>
          <w:sz w:val="24"/>
          <w:szCs w:val="24"/>
          <w:u w:val="single"/>
          <w:lang w:eastAsia="zh-HK"/>
        </w:rPr>
      </w:pPr>
      <w:r w:rsidRPr="00631799">
        <w:rPr>
          <w:rFonts w:hint="eastAsia"/>
          <w:b/>
          <w:u w:val="single"/>
        </w:rPr>
        <w:t>第一頁</w:t>
      </w:r>
    </w:p>
    <w:p w:rsidR="00E638A0" w:rsidRPr="00631799" w:rsidRDefault="00E638A0" w:rsidP="008D136C">
      <w:pPr>
        <w:rPr>
          <w:sz w:val="24"/>
          <w:szCs w:val="24"/>
          <w:lang w:eastAsia="zh-HK"/>
        </w:rPr>
      </w:pPr>
      <w:r w:rsidRPr="00631799">
        <w:rPr>
          <w:rFonts w:hint="eastAsia"/>
          <w:sz w:val="24"/>
          <w:szCs w:val="24"/>
          <w:lang w:eastAsia="zh-HK"/>
        </w:rPr>
        <w:t>導言</w:t>
      </w:r>
    </w:p>
    <w:p w:rsidR="00DD793F" w:rsidRPr="00631799" w:rsidRDefault="00E638A0" w:rsidP="008D136C">
      <w:pPr>
        <w:rPr>
          <w:sz w:val="24"/>
          <w:szCs w:val="24"/>
          <w:lang w:eastAsia="zh-HK"/>
        </w:rPr>
      </w:pPr>
      <w:r w:rsidRPr="00631799">
        <w:rPr>
          <w:rFonts w:hint="eastAsia"/>
          <w:sz w:val="24"/>
          <w:szCs w:val="24"/>
          <w:lang w:eastAsia="zh-HK"/>
        </w:rPr>
        <w:t>現時香港的電影分級制度是根據《電影檢查條例》（</w:t>
      </w:r>
      <w:r w:rsidR="00717809" w:rsidRPr="00631799">
        <w:rPr>
          <w:rFonts w:hint="eastAsia"/>
          <w:sz w:val="24"/>
          <w:szCs w:val="24"/>
          <w:lang w:eastAsia="zh-HK"/>
        </w:rPr>
        <w:t>法例</w:t>
      </w:r>
      <w:r w:rsidRPr="00631799">
        <w:rPr>
          <w:rFonts w:hint="eastAsia"/>
          <w:sz w:val="24"/>
          <w:szCs w:val="24"/>
          <w:lang w:eastAsia="zh-HK"/>
        </w:rPr>
        <w:t>第</w:t>
      </w:r>
      <w:r w:rsidRPr="00631799">
        <w:rPr>
          <w:rFonts w:hint="eastAsia"/>
          <w:sz w:val="24"/>
          <w:szCs w:val="24"/>
          <w:lang w:eastAsia="zh-HK"/>
        </w:rPr>
        <w:t>392</w:t>
      </w:r>
      <w:r w:rsidRPr="00631799">
        <w:rPr>
          <w:rFonts w:hint="eastAsia"/>
          <w:sz w:val="24"/>
          <w:szCs w:val="24"/>
          <w:lang w:eastAsia="zh-HK"/>
        </w:rPr>
        <w:t>章）訂立，這本小冊子旨在解釋現行的電影分級制度及每個級別的相關檢查標準。</w:t>
      </w:r>
    </w:p>
    <w:p w:rsidR="00E638A0" w:rsidRPr="00631799" w:rsidRDefault="00E638A0" w:rsidP="008D136C">
      <w:pPr>
        <w:rPr>
          <w:sz w:val="24"/>
          <w:szCs w:val="24"/>
          <w:lang w:eastAsia="zh-HK"/>
        </w:rPr>
      </w:pPr>
    </w:p>
    <w:p w:rsidR="008D136C" w:rsidRPr="00631799" w:rsidRDefault="00E638A0" w:rsidP="008D136C">
      <w:pPr>
        <w:rPr>
          <w:sz w:val="24"/>
          <w:szCs w:val="24"/>
        </w:rPr>
      </w:pPr>
      <w:r w:rsidRPr="00631799">
        <w:rPr>
          <w:rFonts w:hint="eastAsia"/>
          <w:sz w:val="24"/>
          <w:szCs w:val="24"/>
        </w:rPr>
        <w:t>現行電影分級制</w:t>
      </w:r>
    </w:p>
    <w:p w:rsidR="008D136C" w:rsidRPr="00631799" w:rsidRDefault="00E638A0" w:rsidP="008D136C">
      <w:pPr>
        <w:rPr>
          <w:sz w:val="24"/>
          <w:szCs w:val="24"/>
        </w:rPr>
      </w:pPr>
      <w:r w:rsidRPr="00631799">
        <w:rPr>
          <w:rFonts w:hint="eastAsia"/>
          <w:sz w:val="24"/>
          <w:szCs w:val="24"/>
        </w:rPr>
        <w:t>在現行電影分級制下，電影會被評定為下列其中一個級別：</w:t>
      </w:r>
    </w:p>
    <w:p w:rsidR="008D136C" w:rsidRPr="00631799" w:rsidRDefault="008D136C" w:rsidP="008D136C">
      <w:pPr>
        <w:rPr>
          <w:sz w:val="24"/>
          <w:szCs w:val="24"/>
        </w:rPr>
      </w:pPr>
    </w:p>
    <w:p w:rsidR="00E638A0" w:rsidRPr="00631799" w:rsidRDefault="00E638A0" w:rsidP="00E638A0">
      <w:pPr>
        <w:rPr>
          <w:sz w:val="24"/>
          <w:szCs w:val="24"/>
        </w:rPr>
      </w:pPr>
      <w:r w:rsidRPr="00631799">
        <w:rPr>
          <w:rFonts w:hint="eastAsia"/>
          <w:sz w:val="24"/>
          <w:szCs w:val="24"/>
        </w:rPr>
        <w:t>第</w:t>
      </w:r>
      <w:r w:rsidRPr="00631799">
        <w:rPr>
          <w:rFonts w:hint="eastAsia"/>
          <w:sz w:val="24"/>
          <w:szCs w:val="24"/>
        </w:rPr>
        <w:t>I</w:t>
      </w:r>
      <w:r w:rsidRPr="00631799">
        <w:rPr>
          <w:rFonts w:hint="eastAsia"/>
          <w:sz w:val="24"/>
          <w:szCs w:val="24"/>
        </w:rPr>
        <w:t>級影片：適合任何年齡人士</w:t>
      </w:r>
    </w:p>
    <w:p w:rsidR="00E638A0" w:rsidRPr="00631799" w:rsidRDefault="00E638A0" w:rsidP="00E638A0">
      <w:pPr>
        <w:rPr>
          <w:sz w:val="24"/>
          <w:szCs w:val="24"/>
        </w:rPr>
      </w:pPr>
      <w:r w:rsidRPr="00631799">
        <w:rPr>
          <w:rFonts w:hint="eastAsia"/>
          <w:sz w:val="24"/>
          <w:szCs w:val="24"/>
        </w:rPr>
        <w:t>第</w:t>
      </w:r>
      <w:r w:rsidRPr="00631799">
        <w:rPr>
          <w:rFonts w:hint="eastAsia"/>
          <w:sz w:val="24"/>
          <w:szCs w:val="24"/>
        </w:rPr>
        <w:t>I</w:t>
      </w:r>
      <w:r w:rsidRPr="00631799">
        <w:rPr>
          <w:sz w:val="24"/>
          <w:szCs w:val="24"/>
        </w:rPr>
        <w:t>IA</w:t>
      </w:r>
      <w:r w:rsidRPr="00631799">
        <w:rPr>
          <w:rFonts w:hint="eastAsia"/>
          <w:sz w:val="24"/>
          <w:szCs w:val="24"/>
        </w:rPr>
        <w:t>級影片：兒童不宜</w:t>
      </w:r>
    </w:p>
    <w:p w:rsidR="00E638A0" w:rsidRPr="00631799" w:rsidRDefault="00E638A0" w:rsidP="00E638A0">
      <w:pPr>
        <w:rPr>
          <w:sz w:val="24"/>
          <w:szCs w:val="24"/>
        </w:rPr>
      </w:pPr>
      <w:r w:rsidRPr="00631799">
        <w:rPr>
          <w:rFonts w:hint="eastAsia"/>
          <w:sz w:val="24"/>
          <w:szCs w:val="24"/>
        </w:rPr>
        <w:t>第</w:t>
      </w:r>
      <w:r w:rsidRPr="00631799">
        <w:rPr>
          <w:rFonts w:hint="eastAsia"/>
          <w:sz w:val="24"/>
          <w:szCs w:val="24"/>
        </w:rPr>
        <w:t>II</w:t>
      </w:r>
      <w:r w:rsidRPr="00631799">
        <w:rPr>
          <w:sz w:val="24"/>
          <w:szCs w:val="24"/>
        </w:rPr>
        <w:t>B</w:t>
      </w:r>
      <w:r w:rsidRPr="00631799">
        <w:rPr>
          <w:rFonts w:hint="eastAsia"/>
          <w:sz w:val="24"/>
          <w:szCs w:val="24"/>
        </w:rPr>
        <w:t>級影片：青少年及兒童不宜</w:t>
      </w:r>
    </w:p>
    <w:p w:rsidR="008D136C" w:rsidRPr="00631799" w:rsidRDefault="00E638A0" w:rsidP="00E638A0">
      <w:pPr>
        <w:rPr>
          <w:sz w:val="24"/>
          <w:szCs w:val="24"/>
        </w:rPr>
      </w:pPr>
      <w:r w:rsidRPr="00631799">
        <w:rPr>
          <w:rFonts w:hint="eastAsia"/>
          <w:sz w:val="24"/>
          <w:szCs w:val="24"/>
        </w:rPr>
        <w:t>第</w:t>
      </w:r>
      <w:r w:rsidRPr="00631799">
        <w:rPr>
          <w:rFonts w:hint="eastAsia"/>
          <w:sz w:val="24"/>
          <w:szCs w:val="24"/>
        </w:rPr>
        <w:t>I</w:t>
      </w:r>
      <w:r w:rsidRPr="00631799">
        <w:rPr>
          <w:sz w:val="24"/>
          <w:szCs w:val="24"/>
        </w:rPr>
        <w:t>II</w:t>
      </w:r>
      <w:r w:rsidRPr="00631799">
        <w:rPr>
          <w:rFonts w:hint="eastAsia"/>
          <w:sz w:val="24"/>
          <w:szCs w:val="24"/>
        </w:rPr>
        <w:t>級影片：只准</w:t>
      </w:r>
      <w:r w:rsidRPr="00631799">
        <w:rPr>
          <w:rFonts w:hint="eastAsia"/>
          <w:sz w:val="24"/>
          <w:szCs w:val="24"/>
        </w:rPr>
        <w:t>18</w:t>
      </w:r>
      <w:r w:rsidRPr="00631799">
        <w:rPr>
          <w:rFonts w:hint="eastAsia"/>
          <w:sz w:val="24"/>
          <w:szCs w:val="24"/>
        </w:rPr>
        <w:t>歲或以上人士</w:t>
      </w:r>
    </w:p>
    <w:p w:rsidR="008D136C" w:rsidRPr="00631799" w:rsidRDefault="008D136C" w:rsidP="008D136C">
      <w:pPr>
        <w:rPr>
          <w:sz w:val="24"/>
          <w:szCs w:val="24"/>
        </w:rPr>
      </w:pPr>
    </w:p>
    <w:p w:rsidR="008D136C" w:rsidRPr="00631799" w:rsidRDefault="00E638A0" w:rsidP="008D136C">
      <w:pPr>
        <w:rPr>
          <w:sz w:val="24"/>
          <w:szCs w:val="24"/>
          <w:lang w:eastAsia="zh-HK"/>
        </w:rPr>
      </w:pPr>
      <w:r w:rsidRPr="00631799">
        <w:rPr>
          <w:rFonts w:hint="eastAsia"/>
          <w:sz w:val="24"/>
          <w:szCs w:val="24"/>
          <w:lang w:eastAsia="zh-HK"/>
        </w:rPr>
        <w:t>備註：第</w:t>
      </w:r>
      <w:r w:rsidRPr="00631799">
        <w:rPr>
          <w:rFonts w:hint="eastAsia"/>
          <w:sz w:val="24"/>
          <w:szCs w:val="24"/>
          <w:lang w:eastAsia="zh-HK"/>
        </w:rPr>
        <w:t>I</w:t>
      </w:r>
      <w:r w:rsidRPr="00631799">
        <w:rPr>
          <w:rFonts w:hint="eastAsia"/>
          <w:sz w:val="24"/>
          <w:szCs w:val="24"/>
          <w:lang w:eastAsia="zh-HK"/>
        </w:rPr>
        <w:t>級、第</w:t>
      </w:r>
      <w:r w:rsidRPr="00631799">
        <w:rPr>
          <w:rFonts w:hint="eastAsia"/>
          <w:sz w:val="24"/>
          <w:szCs w:val="24"/>
          <w:lang w:eastAsia="zh-HK"/>
        </w:rPr>
        <w:t>IIA</w:t>
      </w:r>
      <w:r w:rsidRPr="00631799">
        <w:rPr>
          <w:rFonts w:hint="eastAsia"/>
          <w:sz w:val="24"/>
          <w:szCs w:val="24"/>
          <w:lang w:eastAsia="zh-HK"/>
        </w:rPr>
        <w:t>級及第</w:t>
      </w:r>
      <w:r w:rsidRPr="00631799">
        <w:rPr>
          <w:rFonts w:hint="eastAsia"/>
          <w:sz w:val="24"/>
          <w:szCs w:val="24"/>
          <w:lang w:eastAsia="zh-HK"/>
        </w:rPr>
        <w:t>IIB</w:t>
      </w:r>
      <w:r w:rsidRPr="00631799">
        <w:rPr>
          <w:rFonts w:hint="eastAsia"/>
          <w:sz w:val="24"/>
          <w:szCs w:val="24"/>
          <w:lang w:eastAsia="zh-HK"/>
        </w:rPr>
        <w:t>級屬勸喻性質，但第</w:t>
      </w:r>
      <w:r w:rsidRPr="00631799">
        <w:rPr>
          <w:rFonts w:hint="eastAsia"/>
          <w:sz w:val="24"/>
          <w:szCs w:val="24"/>
          <w:lang w:eastAsia="zh-HK"/>
        </w:rPr>
        <w:t>III</w:t>
      </w:r>
      <w:r w:rsidRPr="00631799">
        <w:rPr>
          <w:rFonts w:hint="eastAsia"/>
          <w:sz w:val="24"/>
          <w:szCs w:val="24"/>
          <w:lang w:eastAsia="zh-HK"/>
        </w:rPr>
        <w:t>級影片的年齡限制會嚴格地依法執行。</w:t>
      </w:r>
    </w:p>
    <w:p w:rsidR="008D136C" w:rsidRPr="00631799" w:rsidRDefault="008D136C" w:rsidP="008D136C">
      <w:pPr>
        <w:rPr>
          <w:sz w:val="24"/>
          <w:szCs w:val="24"/>
          <w:lang w:eastAsia="zh-HK"/>
        </w:rPr>
      </w:pPr>
    </w:p>
    <w:p w:rsidR="008D136C" w:rsidRPr="00631799" w:rsidRDefault="00E638A0" w:rsidP="008D136C">
      <w:pPr>
        <w:rPr>
          <w:b/>
          <w:sz w:val="24"/>
          <w:szCs w:val="24"/>
          <w:u w:val="single"/>
          <w:lang w:eastAsia="zh-HK"/>
        </w:rPr>
      </w:pPr>
      <w:r w:rsidRPr="00631799">
        <w:rPr>
          <w:rFonts w:hint="eastAsia"/>
          <w:b/>
          <w:u w:val="single"/>
        </w:rPr>
        <w:t>第二頁</w:t>
      </w:r>
    </w:p>
    <w:p w:rsidR="00F26429" w:rsidRPr="00631799" w:rsidRDefault="00E638A0">
      <w:pPr>
        <w:rPr>
          <w:sz w:val="24"/>
          <w:szCs w:val="24"/>
          <w:lang w:eastAsia="zh-HK"/>
        </w:rPr>
      </w:pPr>
      <w:r w:rsidRPr="00631799">
        <w:rPr>
          <w:rFonts w:hint="eastAsia"/>
          <w:sz w:val="24"/>
          <w:szCs w:val="24"/>
          <w:lang w:eastAsia="zh-HK"/>
        </w:rPr>
        <w:t>分級標準</w:t>
      </w:r>
    </w:p>
    <w:p w:rsidR="00DD793F" w:rsidRPr="00631799" w:rsidRDefault="00DD793F">
      <w:pPr>
        <w:rPr>
          <w:rFonts w:ascii="Times New Roman" w:hAnsi="Times New Roman" w:cs="Times New Roman"/>
          <w:sz w:val="24"/>
          <w:szCs w:val="24"/>
        </w:rPr>
      </w:pPr>
    </w:p>
    <w:p w:rsidR="00DD793F" w:rsidRPr="00631799" w:rsidRDefault="00E638A0">
      <w:pPr>
        <w:rPr>
          <w:rFonts w:cstheme="minorHAnsi"/>
          <w:sz w:val="24"/>
          <w:szCs w:val="24"/>
        </w:rPr>
      </w:pPr>
      <w:r w:rsidRPr="00631799">
        <w:rPr>
          <w:rFonts w:cstheme="minorHAnsi" w:hint="eastAsia"/>
          <w:sz w:val="24"/>
          <w:szCs w:val="24"/>
        </w:rPr>
        <w:lastRenderedPageBreak/>
        <w:t>電影檢查監督將影片分級時，會考慮</w:t>
      </w:r>
      <w:r w:rsidR="008F6223">
        <w:rPr>
          <w:rFonts w:cstheme="minorHAnsi" w:hint="eastAsia"/>
          <w:sz w:val="24"/>
          <w:szCs w:val="24"/>
          <w:lang w:eastAsia="zh-HK"/>
        </w:rPr>
        <w:t>包括</w:t>
      </w:r>
      <w:r w:rsidRPr="00631799">
        <w:rPr>
          <w:rFonts w:cstheme="minorHAnsi" w:hint="eastAsia"/>
          <w:sz w:val="24"/>
          <w:szCs w:val="24"/>
        </w:rPr>
        <w:t>影片是否描繪、刻劃或表現殘暴、酷刑、暴力、</w:t>
      </w:r>
      <w:r w:rsidR="008F6223" w:rsidRPr="00631799">
        <w:rPr>
          <w:rFonts w:cstheme="minorHAnsi" w:hint="eastAsia"/>
          <w:sz w:val="24"/>
          <w:szCs w:val="24"/>
          <w:lang w:eastAsia="zh-HK"/>
        </w:rPr>
        <w:t>罪</w:t>
      </w:r>
      <w:r w:rsidR="008F6223">
        <w:rPr>
          <w:rFonts w:cstheme="minorHAnsi" w:hint="eastAsia"/>
          <w:sz w:val="24"/>
          <w:szCs w:val="24"/>
          <w:lang w:eastAsia="zh-HK"/>
        </w:rPr>
        <w:t>惡</w:t>
      </w:r>
      <w:r w:rsidRPr="00631799">
        <w:rPr>
          <w:rFonts w:cstheme="minorHAnsi" w:hint="eastAsia"/>
          <w:sz w:val="24"/>
          <w:szCs w:val="24"/>
        </w:rPr>
        <w:t>、恐怖、殘疾、性事或不雅或令人厭惡的言語或行為。</w:t>
      </w:r>
    </w:p>
    <w:p w:rsidR="00DD793F" w:rsidRPr="00631799" w:rsidRDefault="00DD793F">
      <w:pPr>
        <w:rPr>
          <w:rFonts w:cstheme="minorHAnsi"/>
          <w:sz w:val="24"/>
          <w:szCs w:val="24"/>
        </w:rPr>
      </w:pPr>
    </w:p>
    <w:p w:rsidR="00DD793F" w:rsidRPr="00631799" w:rsidRDefault="00E638A0">
      <w:pPr>
        <w:rPr>
          <w:rFonts w:cstheme="minorHAnsi"/>
          <w:sz w:val="24"/>
          <w:szCs w:val="24"/>
        </w:rPr>
      </w:pPr>
      <w:r w:rsidRPr="00631799">
        <w:rPr>
          <w:rFonts w:cstheme="minorHAnsi" w:hint="eastAsia"/>
          <w:sz w:val="24"/>
          <w:szCs w:val="24"/>
        </w:rPr>
        <w:t>第</w:t>
      </w:r>
      <w:r w:rsidRPr="00631799">
        <w:rPr>
          <w:rFonts w:cstheme="minorHAnsi" w:hint="eastAsia"/>
          <w:sz w:val="24"/>
          <w:szCs w:val="24"/>
        </w:rPr>
        <w:t>I</w:t>
      </w:r>
      <w:r w:rsidRPr="00631799">
        <w:rPr>
          <w:rFonts w:cstheme="minorHAnsi" w:hint="eastAsia"/>
          <w:sz w:val="24"/>
          <w:szCs w:val="24"/>
        </w:rPr>
        <w:t>級</w:t>
      </w:r>
    </w:p>
    <w:p w:rsidR="00DD793F" w:rsidRPr="00631799" w:rsidRDefault="006D3985" w:rsidP="006D3985">
      <w:pPr>
        <w:pStyle w:val="ListParagraph"/>
        <w:numPr>
          <w:ilvl w:val="0"/>
          <w:numId w:val="5"/>
        </w:numPr>
        <w:ind w:leftChars="0"/>
        <w:rPr>
          <w:rFonts w:cstheme="minorHAnsi"/>
          <w:szCs w:val="24"/>
        </w:rPr>
      </w:pPr>
      <w:r w:rsidRPr="00631799">
        <w:rPr>
          <w:rFonts w:cstheme="minorHAnsi" w:hint="eastAsia"/>
          <w:szCs w:val="24"/>
        </w:rPr>
        <w:t>第</w:t>
      </w:r>
      <w:r w:rsidRPr="00631799">
        <w:rPr>
          <w:rFonts w:cstheme="minorHAnsi" w:hint="eastAsia"/>
          <w:szCs w:val="24"/>
        </w:rPr>
        <w:t>I</w:t>
      </w:r>
      <w:r w:rsidRPr="00631799">
        <w:rPr>
          <w:rFonts w:cstheme="minorHAnsi" w:hint="eastAsia"/>
          <w:szCs w:val="24"/>
        </w:rPr>
        <w:t>級影片適合任何年齡人士觀看。影片不應會對兒童引起不安或造成傷害，可讓兒童在不需監督下觀看影片。</w:t>
      </w:r>
    </w:p>
    <w:p w:rsidR="00DD793F" w:rsidRPr="00631799" w:rsidRDefault="006D3985" w:rsidP="006D3985">
      <w:pPr>
        <w:pStyle w:val="ListParagraph"/>
        <w:numPr>
          <w:ilvl w:val="0"/>
          <w:numId w:val="5"/>
        </w:numPr>
        <w:ind w:leftChars="0"/>
        <w:rPr>
          <w:rFonts w:cstheme="minorHAnsi"/>
          <w:szCs w:val="24"/>
        </w:rPr>
      </w:pPr>
      <w:r w:rsidRPr="00631799">
        <w:rPr>
          <w:rFonts w:cstheme="minorHAnsi" w:hint="eastAsia"/>
          <w:szCs w:val="24"/>
        </w:rPr>
        <w:t>影片不應有不良用語、裸體、性或恐怖內容。</w:t>
      </w:r>
    </w:p>
    <w:p w:rsidR="00DD793F" w:rsidRPr="00631799" w:rsidRDefault="006D3985" w:rsidP="006D3985">
      <w:pPr>
        <w:pStyle w:val="ListParagraph"/>
        <w:numPr>
          <w:ilvl w:val="0"/>
          <w:numId w:val="5"/>
        </w:numPr>
        <w:ind w:leftChars="0"/>
        <w:rPr>
          <w:rFonts w:cstheme="minorHAnsi"/>
          <w:szCs w:val="24"/>
        </w:rPr>
      </w:pPr>
      <w:r w:rsidRPr="00631799">
        <w:rPr>
          <w:rFonts w:cstheme="minorHAnsi" w:hint="eastAsia"/>
          <w:szCs w:val="24"/>
        </w:rPr>
        <w:t>暴力程度應減至最低，避免使兒童感到驚懼、恐慌、情緒不安或痛苦。</w:t>
      </w:r>
    </w:p>
    <w:p w:rsidR="00DD793F" w:rsidRPr="00631799" w:rsidRDefault="00DD793F" w:rsidP="00DD793F">
      <w:pPr>
        <w:pStyle w:val="ListParagraph"/>
        <w:ind w:leftChars="0" w:left="360"/>
        <w:rPr>
          <w:rFonts w:cstheme="minorHAnsi"/>
          <w:szCs w:val="24"/>
        </w:rPr>
      </w:pPr>
    </w:p>
    <w:p w:rsidR="00DD793F" w:rsidRPr="00631799" w:rsidRDefault="00E638A0" w:rsidP="00DD793F">
      <w:pPr>
        <w:rPr>
          <w:rFonts w:cstheme="minorHAnsi"/>
          <w:sz w:val="24"/>
          <w:szCs w:val="24"/>
        </w:rPr>
      </w:pPr>
      <w:r w:rsidRPr="00631799">
        <w:rPr>
          <w:rFonts w:cstheme="minorHAnsi" w:hint="eastAsia"/>
          <w:sz w:val="24"/>
          <w:szCs w:val="24"/>
        </w:rPr>
        <w:t>第</w:t>
      </w:r>
      <w:r w:rsidRPr="00631799">
        <w:rPr>
          <w:rFonts w:cstheme="minorHAnsi" w:hint="eastAsia"/>
          <w:sz w:val="24"/>
          <w:szCs w:val="24"/>
        </w:rPr>
        <w:t>I</w:t>
      </w:r>
      <w:r w:rsidRPr="00631799">
        <w:rPr>
          <w:rFonts w:cstheme="minorHAnsi"/>
          <w:sz w:val="24"/>
          <w:szCs w:val="24"/>
        </w:rPr>
        <w:t>IA</w:t>
      </w:r>
      <w:r w:rsidRPr="00631799">
        <w:rPr>
          <w:rFonts w:cstheme="minorHAnsi" w:hint="eastAsia"/>
          <w:sz w:val="24"/>
          <w:szCs w:val="24"/>
        </w:rPr>
        <w:t>級</w:t>
      </w:r>
    </w:p>
    <w:p w:rsidR="00DD793F" w:rsidRPr="00631799" w:rsidRDefault="006D3985" w:rsidP="006D3985">
      <w:pPr>
        <w:pStyle w:val="ListParagraph"/>
        <w:numPr>
          <w:ilvl w:val="0"/>
          <w:numId w:val="7"/>
        </w:numPr>
        <w:ind w:leftChars="0"/>
        <w:rPr>
          <w:rFonts w:cstheme="minorHAnsi"/>
          <w:szCs w:val="24"/>
        </w:rPr>
      </w:pPr>
      <w:r w:rsidRPr="00631799">
        <w:rPr>
          <w:rFonts w:cstheme="minorHAnsi" w:hint="eastAsia"/>
          <w:szCs w:val="24"/>
        </w:rPr>
        <w:t>第</w:t>
      </w:r>
      <w:r w:rsidRPr="00631799">
        <w:rPr>
          <w:rFonts w:cstheme="minorHAnsi" w:hint="eastAsia"/>
          <w:szCs w:val="24"/>
        </w:rPr>
        <w:t>IIA</w:t>
      </w:r>
      <w:r w:rsidRPr="00631799">
        <w:rPr>
          <w:rFonts w:cstheme="minorHAnsi" w:hint="eastAsia"/>
          <w:szCs w:val="24"/>
        </w:rPr>
        <w:t>級影片</w:t>
      </w:r>
      <w:r w:rsidR="008F6223">
        <w:rPr>
          <w:rFonts w:cstheme="minorHAnsi" w:hint="eastAsia"/>
          <w:szCs w:val="24"/>
          <w:lang w:eastAsia="zh-HK"/>
        </w:rPr>
        <w:t>不論</w:t>
      </w:r>
      <w:r w:rsidR="001E2D04" w:rsidRPr="00631799">
        <w:rPr>
          <w:rFonts w:cstheme="minorHAnsi" w:hint="eastAsia"/>
          <w:szCs w:val="24"/>
          <w:lang w:eastAsia="zh-HK"/>
        </w:rPr>
        <w:t>內容或其處理手法</w:t>
      </w:r>
      <w:r w:rsidRPr="00631799">
        <w:rPr>
          <w:rFonts w:cstheme="minorHAnsi" w:hint="eastAsia"/>
          <w:szCs w:val="24"/>
        </w:rPr>
        <w:t>都不適合兒童觀看。</w:t>
      </w:r>
    </w:p>
    <w:p w:rsidR="00DD793F" w:rsidRPr="00631799" w:rsidRDefault="006D3985" w:rsidP="006D3985">
      <w:pPr>
        <w:pStyle w:val="ListParagraph"/>
        <w:numPr>
          <w:ilvl w:val="0"/>
          <w:numId w:val="7"/>
        </w:numPr>
        <w:ind w:leftChars="0"/>
        <w:rPr>
          <w:rFonts w:cstheme="minorHAnsi"/>
          <w:szCs w:val="24"/>
        </w:rPr>
      </w:pPr>
      <w:r w:rsidRPr="00631799">
        <w:rPr>
          <w:rFonts w:cstheme="minorHAnsi" w:hint="eastAsia"/>
          <w:szCs w:val="24"/>
        </w:rPr>
        <w:t>影片可能使用輕微不良用語或有少量裸體、性、暴力或恐怖內容，因此建議須在家長指導下觀看。</w:t>
      </w:r>
    </w:p>
    <w:p w:rsidR="00DD793F" w:rsidRPr="00631799" w:rsidRDefault="00DD793F" w:rsidP="00DD793F">
      <w:pPr>
        <w:rPr>
          <w:rFonts w:cstheme="minorHAnsi"/>
          <w:szCs w:val="24"/>
        </w:rPr>
      </w:pPr>
    </w:p>
    <w:p w:rsidR="00DD793F" w:rsidRPr="00631799" w:rsidRDefault="00E638A0" w:rsidP="00DD793F">
      <w:pPr>
        <w:rPr>
          <w:rFonts w:cstheme="minorHAnsi"/>
          <w:sz w:val="24"/>
          <w:szCs w:val="24"/>
        </w:rPr>
      </w:pPr>
      <w:r w:rsidRPr="00631799">
        <w:rPr>
          <w:rFonts w:cstheme="minorHAnsi" w:hint="eastAsia"/>
          <w:sz w:val="24"/>
          <w:szCs w:val="24"/>
        </w:rPr>
        <w:t>第</w:t>
      </w:r>
      <w:r w:rsidRPr="00631799">
        <w:rPr>
          <w:rFonts w:cstheme="minorHAnsi" w:hint="eastAsia"/>
          <w:sz w:val="24"/>
          <w:szCs w:val="24"/>
        </w:rPr>
        <w:t>I</w:t>
      </w:r>
      <w:r w:rsidRPr="00631799">
        <w:rPr>
          <w:rFonts w:cstheme="minorHAnsi"/>
          <w:sz w:val="24"/>
          <w:szCs w:val="24"/>
        </w:rPr>
        <w:t>IB</w:t>
      </w:r>
      <w:r w:rsidRPr="00631799">
        <w:rPr>
          <w:rFonts w:cstheme="minorHAnsi" w:hint="eastAsia"/>
          <w:sz w:val="24"/>
          <w:szCs w:val="24"/>
        </w:rPr>
        <w:t>級</w:t>
      </w:r>
    </w:p>
    <w:p w:rsidR="00DD793F" w:rsidRPr="00631799" w:rsidRDefault="006D3985" w:rsidP="006D3985">
      <w:pPr>
        <w:pStyle w:val="ListParagraph"/>
        <w:numPr>
          <w:ilvl w:val="0"/>
          <w:numId w:val="8"/>
        </w:numPr>
        <w:ind w:leftChars="0"/>
        <w:rPr>
          <w:rFonts w:cstheme="minorHAnsi"/>
          <w:szCs w:val="24"/>
        </w:rPr>
      </w:pPr>
      <w:r w:rsidRPr="00631799">
        <w:rPr>
          <w:rFonts w:cstheme="minorHAnsi" w:hint="eastAsia"/>
          <w:szCs w:val="24"/>
        </w:rPr>
        <w:t>第</w:t>
      </w:r>
      <w:r w:rsidRPr="00631799">
        <w:rPr>
          <w:rFonts w:cstheme="minorHAnsi" w:hint="eastAsia"/>
          <w:szCs w:val="24"/>
        </w:rPr>
        <w:t>IIB</w:t>
      </w:r>
      <w:r w:rsidRPr="00631799">
        <w:rPr>
          <w:rFonts w:cstheme="minorHAnsi" w:hint="eastAsia"/>
          <w:szCs w:val="24"/>
        </w:rPr>
        <w:t>級影片不適合青少年及兒童觀看。觀眾應預期影片內有關不良用語、裸體、性、暴力或恐怖的內容在程度上會較第</w:t>
      </w:r>
      <w:r w:rsidRPr="00631799">
        <w:rPr>
          <w:rFonts w:cstheme="minorHAnsi" w:hint="eastAsia"/>
          <w:szCs w:val="24"/>
        </w:rPr>
        <w:t>IIA</w:t>
      </w:r>
      <w:r w:rsidRPr="00631799">
        <w:rPr>
          <w:rFonts w:cstheme="minorHAnsi" w:hint="eastAsia"/>
          <w:szCs w:val="24"/>
        </w:rPr>
        <w:t>級影片強烈。</w:t>
      </w:r>
    </w:p>
    <w:p w:rsidR="00DD793F" w:rsidRPr="00631799" w:rsidRDefault="006D3985" w:rsidP="006D3985">
      <w:pPr>
        <w:pStyle w:val="ListParagraph"/>
        <w:numPr>
          <w:ilvl w:val="0"/>
          <w:numId w:val="8"/>
        </w:numPr>
        <w:ind w:leftChars="0"/>
        <w:rPr>
          <w:rFonts w:cstheme="minorHAnsi"/>
          <w:szCs w:val="24"/>
        </w:rPr>
      </w:pPr>
      <w:r w:rsidRPr="00631799">
        <w:rPr>
          <w:rFonts w:cstheme="minorHAnsi" w:hint="eastAsia"/>
          <w:szCs w:val="24"/>
        </w:rPr>
        <w:t>強烈勸喻須在家長給予指導下觀看。</w:t>
      </w:r>
    </w:p>
    <w:p w:rsidR="00DD793F" w:rsidRPr="00631799" w:rsidRDefault="006D3985" w:rsidP="006D3985">
      <w:pPr>
        <w:pStyle w:val="ListParagraph"/>
        <w:numPr>
          <w:ilvl w:val="0"/>
          <w:numId w:val="8"/>
        </w:numPr>
        <w:ind w:leftChars="0"/>
        <w:rPr>
          <w:rFonts w:cstheme="minorHAnsi"/>
          <w:szCs w:val="24"/>
        </w:rPr>
      </w:pPr>
      <w:r w:rsidRPr="00631799">
        <w:rPr>
          <w:rFonts w:cstheme="minorHAnsi" w:hint="eastAsia"/>
          <w:szCs w:val="24"/>
        </w:rPr>
        <w:t>影片可能有一些粗鄙用語及性相關的助語詞。</w:t>
      </w:r>
    </w:p>
    <w:p w:rsidR="00DD793F" w:rsidRPr="00631799" w:rsidRDefault="006D3985" w:rsidP="006D3985">
      <w:pPr>
        <w:pStyle w:val="ListParagraph"/>
        <w:numPr>
          <w:ilvl w:val="0"/>
          <w:numId w:val="8"/>
        </w:numPr>
        <w:ind w:leftChars="0"/>
        <w:rPr>
          <w:rFonts w:cstheme="minorHAnsi"/>
          <w:szCs w:val="24"/>
        </w:rPr>
      </w:pPr>
      <w:r w:rsidRPr="00631799">
        <w:rPr>
          <w:rFonts w:cstheme="minorHAnsi" w:hint="eastAsia"/>
          <w:szCs w:val="24"/>
        </w:rPr>
        <w:t>可能會出現含蓄地描述的性行為及在情慾場面中出現裸體。</w:t>
      </w:r>
    </w:p>
    <w:p w:rsidR="00DD793F" w:rsidRPr="00631799" w:rsidRDefault="006D3985" w:rsidP="006D3985">
      <w:pPr>
        <w:pStyle w:val="ListParagraph"/>
        <w:numPr>
          <w:ilvl w:val="0"/>
          <w:numId w:val="8"/>
        </w:numPr>
        <w:ind w:leftChars="0"/>
        <w:rPr>
          <w:rFonts w:cstheme="minorHAnsi"/>
          <w:szCs w:val="24"/>
        </w:rPr>
      </w:pPr>
      <w:r w:rsidRPr="00631799">
        <w:rPr>
          <w:rFonts w:cstheme="minorHAnsi" w:hint="eastAsia"/>
          <w:szCs w:val="24"/>
        </w:rPr>
        <w:t>可能有中度的暴力及恐怖內容。</w:t>
      </w:r>
    </w:p>
    <w:p w:rsidR="00DD793F" w:rsidRPr="00631799" w:rsidRDefault="00DD793F" w:rsidP="00DD793F">
      <w:pPr>
        <w:rPr>
          <w:rFonts w:cstheme="minorHAnsi"/>
          <w:sz w:val="24"/>
          <w:szCs w:val="24"/>
        </w:rPr>
      </w:pPr>
    </w:p>
    <w:p w:rsidR="00DD793F" w:rsidRPr="00631799" w:rsidRDefault="00E638A0" w:rsidP="00DD793F">
      <w:pPr>
        <w:rPr>
          <w:rFonts w:cstheme="minorHAnsi"/>
          <w:sz w:val="24"/>
          <w:szCs w:val="24"/>
        </w:rPr>
      </w:pPr>
      <w:r w:rsidRPr="00631799">
        <w:rPr>
          <w:rFonts w:cstheme="minorHAnsi" w:hint="eastAsia"/>
          <w:sz w:val="24"/>
          <w:szCs w:val="24"/>
        </w:rPr>
        <w:t>第</w:t>
      </w:r>
      <w:r w:rsidRPr="00631799">
        <w:rPr>
          <w:rFonts w:cstheme="minorHAnsi" w:hint="eastAsia"/>
          <w:sz w:val="24"/>
          <w:szCs w:val="24"/>
        </w:rPr>
        <w:t>I</w:t>
      </w:r>
      <w:r w:rsidRPr="00631799">
        <w:rPr>
          <w:rFonts w:cstheme="minorHAnsi"/>
          <w:sz w:val="24"/>
          <w:szCs w:val="24"/>
        </w:rPr>
        <w:t>II</w:t>
      </w:r>
      <w:r w:rsidRPr="00631799">
        <w:rPr>
          <w:rFonts w:cstheme="minorHAnsi" w:hint="eastAsia"/>
          <w:sz w:val="24"/>
          <w:szCs w:val="24"/>
        </w:rPr>
        <w:t>級</w:t>
      </w:r>
    </w:p>
    <w:p w:rsidR="00DD793F" w:rsidRPr="00631799" w:rsidRDefault="006D3985" w:rsidP="006D3985">
      <w:pPr>
        <w:pStyle w:val="ListParagraph"/>
        <w:numPr>
          <w:ilvl w:val="0"/>
          <w:numId w:val="9"/>
        </w:numPr>
        <w:ind w:leftChars="0"/>
        <w:rPr>
          <w:rFonts w:cstheme="minorHAnsi"/>
          <w:szCs w:val="24"/>
        </w:rPr>
      </w:pPr>
      <w:r w:rsidRPr="00631799">
        <w:rPr>
          <w:rFonts w:cstheme="minorHAnsi" w:hint="eastAsia"/>
          <w:szCs w:val="24"/>
        </w:rPr>
        <w:t>第</w:t>
      </w:r>
      <w:r w:rsidRPr="00631799">
        <w:rPr>
          <w:rFonts w:cstheme="minorHAnsi" w:hint="eastAsia"/>
          <w:szCs w:val="24"/>
        </w:rPr>
        <w:t>III</w:t>
      </w:r>
      <w:r w:rsidRPr="00631799">
        <w:rPr>
          <w:rFonts w:cstheme="minorHAnsi" w:hint="eastAsia"/>
          <w:szCs w:val="24"/>
        </w:rPr>
        <w:t>級影片只准成年人觀看，如准許未滿</w:t>
      </w:r>
      <w:r w:rsidRPr="00631799">
        <w:rPr>
          <w:rFonts w:cstheme="minorHAnsi" w:hint="eastAsia"/>
          <w:szCs w:val="24"/>
        </w:rPr>
        <w:t>18</w:t>
      </w:r>
      <w:r w:rsidRPr="00631799">
        <w:rPr>
          <w:rFonts w:cstheme="minorHAnsi" w:hint="eastAsia"/>
          <w:szCs w:val="24"/>
        </w:rPr>
        <w:t>歲人士觀看這類影片，即屬違法。</w:t>
      </w:r>
    </w:p>
    <w:p w:rsidR="00DD793F" w:rsidRPr="00631799" w:rsidRDefault="00DD793F" w:rsidP="00DD793F">
      <w:pPr>
        <w:pStyle w:val="ListParagraph"/>
        <w:ind w:leftChars="0" w:left="360"/>
        <w:rPr>
          <w:rFonts w:cstheme="minorHAnsi"/>
          <w:szCs w:val="24"/>
        </w:rPr>
      </w:pPr>
    </w:p>
    <w:p w:rsidR="00DD793F" w:rsidRPr="00631799" w:rsidRDefault="00DD793F" w:rsidP="00DD793F">
      <w:pPr>
        <w:pStyle w:val="ListParagraph"/>
        <w:ind w:leftChars="0" w:left="360"/>
        <w:rPr>
          <w:rFonts w:cstheme="minorHAnsi"/>
          <w:szCs w:val="24"/>
        </w:rPr>
      </w:pPr>
    </w:p>
    <w:p w:rsidR="00DD793F" w:rsidRPr="00631799" w:rsidRDefault="00E638A0" w:rsidP="00DD793F">
      <w:pPr>
        <w:rPr>
          <w:b/>
          <w:sz w:val="24"/>
          <w:szCs w:val="24"/>
          <w:u w:val="single"/>
          <w:lang w:eastAsia="zh-HK"/>
        </w:rPr>
      </w:pPr>
      <w:r w:rsidRPr="00631799">
        <w:rPr>
          <w:rFonts w:hint="eastAsia"/>
          <w:b/>
          <w:u w:val="single"/>
        </w:rPr>
        <w:t>第三頁</w:t>
      </w:r>
    </w:p>
    <w:p w:rsidR="00DD793F" w:rsidRPr="00631799" w:rsidRDefault="006D3985">
      <w:pPr>
        <w:rPr>
          <w:rFonts w:cstheme="minorHAnsi"/>
          <w:sz w:val="24"/>
          <w:szCs w:val="24"/>
        </w:rPr>
      </w:pPr>
      <w:r w:rsidRPr="00631799">
        <w:rPr>
          <w:rFonts w:cstheme="minorHAnsi" w:hint="eastAsia"/>
          <w:sz w:val="24"/>
          <w:szCs w:val="24"/>
        </w:rPr>
        <w:t>查詢</w:t>
      </w:r>
    </w:p>
    <w:p w:rsidR="00DD793F" w:rsidRPr="00631799" w:rsidRDefault="006D3985">
      <w:pPr>
        <w:rPr>
          <w:rFonts w:cstheme="minorHAnsi"/>
          <w:sz w:val="24"/>
          <w:szCs w:val="24"/>
        </w:rPr>
      </w:pPr>
      <w:r w:rsidRPr="00631799">
        <w:rPr>
          <w:rFonts w:cstheme="minorHAnsi" w:hint="eastAsia"/>
          <w:sz w:val="24"/>
          <w:szCs w:val="24"/>
        </w:rPr>
        <w:t>如你對電影分級制或所採用的檢查標準有任何疑問，請聯絡電影、報刊及物品管理辦事處。</w:t>
      </w:r>
    </w:p>
    <w:p w:rsidR="00DD793F" w:rsidRPr="00631799" w:rsidRDefault="006D3985">
      <w:pPr>
        <w:rPr>
          <w:rFonts w:cstheme="minorHAnsi"/>
          <w:sz w:val="24"/>
          <w:szCs w:val="24"/>
        </w:rPr>
      </w:pPr>
      <w:r w:rsidRPr="00631799">
        <w:rPr>
          <w:rFonts w:cstheme="minorHAnsi" w:hint="eastAsia"/>
          <w:sz w:val="24"/>
          <w:szCs w:val="24"/>
        </w:rPr>
        <w:t>地址：</w:t>
      </w:r>
      <w:r w:rsidR="00DD793F" w:rsidRPr="00631799">
        <w:rPr>
          <w:rFonts w:cstheme="minorHAnsi"/>
          <w:sz w:val="24"/>
          <w:szCs w:val="24"/>
        </w:rPr>
        <w:t xml:space="preserve"> </w:t>
      </w:r>
    </w:p>
    <w:p w:rsidR="00DD793F" w:rsidRPr="00631799" w:rsidRDefault="006D3985" w:rsidP="00DD793F">
      <w:pPr>
        <w:rPr>
          <w:rFonts w:cstheme="minorHAnsi"/>
          <w:sz w:val="24"/>
          <w:szCs w:val="24"/>
        </w:rPr>
      </w:pPr>
      <w:r w:rsidRPr="00631799">
        <w:rPr>
          <w:rFonts w:cstheme="minorHAnsi" w:hint="eastAsia"/>
          <w:sz w:val="24"/>
          <w:szCs w:val="24"/>
        </w:rPr>
        <w:t>電影、報刊及物品管理辦事處</w:t>
      </w:r>
    </w:p>
    <w:p w:rsidR="002F0826" w:rsidRDefault="002F0826" w:rsidP="00DD793F">
      <w:pPr>
        <w:rPr>
          <w:rFonts w:cstheme="minorHAnsi"/>
          <w:sz w:val="24"/>
          <w:szCs w:val="24"/>
        </w:rPr>
      </w:pPr>
      <w:r w:rsidRPr="002F0826">
        <w:rPr>
          <w:rFonts w:cstheme="minorHAnsi" w:hint="eastAsia"/>
          <w:sz w:val="24"/>
          <w:szCs w:val="24"/>
        </w:rPr>
        <w:t>九龍長沙灣東京街西</w:t>
      </w:r>
      <w:r w:rsidRPr="002F0826">
        <w:rPr>
          <w:rFonts w:cstheme="minorHAnsi" w:hint="eastAsia"/>
          <w:sz w:val="24"/>
          <w:szCs w:val="24"/>
        </w:rPr>
        <w:t>3</w:t>
      </w:r>
      <w:r w:rsidRPr="002F0826">
        <w:rPr>
          <w:rFonts w:cstheme="minorHAnsi" w:hint="eastAsia"/>
          <w:sz w:val="24"/>
          <w:szCs w:val="24"/>
        </w:rPr>
        <w:t>號庫務大樓</w:t>
      </w:r>
      <w:r w:rsidRPr="002F0826">
        <w:rPr>
          <w:rFonts w:cstheme="minorHAnsi" w:hint="eastAsia"/>
          <w:sz w:val="24"/>
          <w:szCs w:val="24"/>
        </w:rPr>
        <w:t>3</w:t>
      </w:r>
      <w:r w:rsidRPr="002F0826">
        <w:rPr>
          <w:rFonts w:cstheme="minorHAnsi" w:hint="eastAsia"/>
          <w:sz w:val="24"/>
          <w:szCs w:val="24"/>
        </w:rPr>
        <w:t>樓</w:t>
      </w:r>
    </w:p>
    <w:p w:rsidR="00DD793F" w:rsidRPr="00631799" w:rsidRDefault="006D3985" w:rsidP="00DD793F">
      <w:pPr>
        <w:rPr>
          <w:rFonts w:cstheme="minorHAnsi"/>
          <w:sz w:val="24"/>
          <w:szCs w:val="24"/>
        </w:rPr>
      </w:pPr>
      <w:r w:rsidRPr="00631799">
        <w:rPr>
          <w:rFonts w:cstheme="minorHAnsi" w:hint="eastAsia"/>
          <w:sz w:val="24"/>
          <w:szCs w:val="24"/>
        </w:rPr>
        <w:t>電話：</w:t>
      </w:r>
      <w:r w:rsidR="002F0826" w:rsidRPr="002F0826">
        <w:rPr>
          <w:rFonts w:cstheme="minorHAnsi"/>
          <w:sz w:val="24"/>
          <w:szCs w:val="24"/>
        </w:rPr>
        <w:t>3847 7753</w:t>
      </w:r>
    </w:p>
    <w:p w:rsidR="00DD793F" w:rsidRPr="00DD793F" w:rsidRDefault="006D3985" w:rsidP="006D3985">
      <w:pPr>
        <w:rPr>
          <w:rFonts w:cstheme="minorHAnsi"/>
          <w:sz w:val="24"/>
          <w:szCs w:val="24"/>
        </w:rPr>
      </w:pPr>
      <w:r w:rsidRPr="00631799">
        <w:rPr>
          <w:rFonts w:cstheme="minorHAnsi" w:hint="eastAsia"/>
          <w:sz w:val="24"/>
          <w:szCs w:val="24"/>
        </w:rPr>
        <w:lastRenderedPageBreak/>
        <w:t>電影、報刊及物品管理辦事處</w:t>
      </w:r>
      <w:bookmarkEnd w:id="0"/>
    </w:p>
    <w:sectPr w:rsidR="00DD793F" w:rsidRPr="00DD793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58B" w:rsidRDefault="00B3058B" w:rsidP="00E638A0">
      <w:pPr>
        <w:spacing w:after="0" w:line="240" w:lineRule="auto"/>
      </w:pPr>
      <w:r>
        <w:separator/>
      </w:r>
    </w:p>
  </w:endnote>
  <w:endnote w:type="continuationSeparator" w:id="0">
    <w:p w:rsidR="00B3058B" w:rsidRDefault="00B3058B" w:rsidP="00E638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58B" w:rsidRDefault="00B3058B" w:rsidP="00E638A0">
      <w:pPr>
        <w:spacing w:after="0" w:line="240" w:lineRule="auto"/>
      </w:pPr>
      <w:r>
        <w:separator/>
      </w:r>
    </w:p>
  </w:footnote>
  <w:footnote w:type="continuationSeparator" w:id="0">
    <w:p w:rsidR="00B3058B" w:rsidRDefault="00B3058B" w:rsidP="00E638A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D5AD0"/>
    <w:multiLevelType w:val="hybridMultilevel"/>
    <w:tmpl w:val="59988AB8"/>
    <w:lvl w:ilvl="0" w:tplc="75CEDA7A">
      <w:start w:val="1"/>
      <w:numFmt w:val="bullet"/>
      <w:lvlText w:val=""/>
      <w:lvlJc w:val="left"/>
      <w:pPr>
        <w:ind w:left="480" w:hanging="480"/>
      </w:pPr>
      <w:rPr>
        <w:rFonts w:ascii="Wingdings" w:hAnsi="Wingdings" w:hint="default"/>
        <w:color w:val="auto"/>
        <w:sz w:val="12"/>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start w:val="1"/>
      <w:numFmt w:val="bullet"/>
      <w:lvlText w:val=""/>
      <w:lvlJc w:val="left"/>
      <w:pPr>
        <w:ind w:left="2880" w:hanging="480"/>
      </w:pPr>
      <w:rPr>
        <w:rFonts w:ascii="Wingdings" w:hAnsi="Wingdings" w:hint="default"/>
      </w:rPr>
    </w:lvl>
    <w:lvl w:ilvl="6" w:tplc="04090001">
      <w:start w:val="1"/>
      <w:numFmt w:val="bullet"/>
      <w:lvlText w:val=""/>
      <w:lvlJc w:val="left"/>
      <w:pPr>
        <w:ind w:left="3360" w:hanging="480"/>
      </w:pPr>
      <w:rPr>
        <w:rFonts w:ascii="Wingdings" w:hAnsi="Wingdings" w:hint="default"/>
      </w:rPr>
    </w:lvl>
    <w:lvl w:ilvl="7" w:tplc="04090003">
      <w:start w:val="1"/>
      <w:numFmt w:val="bullet"/>
      <w:lvlText w:val=""/>
      <w:lvlJc w:val="left"/>
      <w:pPr>
        <w:ind w:left="3840" w:hanging="480"/>
      </w:pPr>
      <w:rPr>
        <w:rFonts w:ascii="Wingdings" w:hAnsi="Wingdings" w:hint="default"/>
      </w:rPr>
    </w:lvl>
    <w:lvl w:ilvl="8" w:tplc="04090005">
      <w:start w:val="1"/>
      <w:numFmt w:val="bullet"/>
      <w:lvlText w:val=""/>
      <w:lvlJc w:val="left"/>
      <w:pPr>
        <w:ind w:left="4320" w:hanging="480"/>
      </w:pPr>
      <w:rPr>
        <w:rFonts w:ascii="Wingdings" w:hAnsi="Wingdings" w:hint="default"/>
      </w:rPr>
    </w:lvl>
  </w:abstractNum>
  <w:abstractNum w:abstractNumId="1" w15:restartNumberingAfterBreak="0">
    <w:nsid w:val="09AC3EEE"/>
    <w:multiLevelType w:val="hybridMultilevel"/>
    <w:tmpl w:val="F8B603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D1C0AF4"/>
    <w:multiLevelType w:val="hybridMultilevel"/>
    <w:tmpl w:val="DEE47CFA"/>
    <w:lvl w:ilvl="0" w:tplc="5918400C">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start w:val="1"/>
      <w:numFmt w:val="bullet"/>
      <w:lvlText w:val=""/>
      <w:lvlJc w:val="left"/>
      <w:pPr>
        <w:ind w:left="2880" w:hanging="480"/>
      </w:pPr>
      <w:rPr>
        <w:rFonts w:ascii="Wingdings" w:hAnsi="Wingdings" w:hint="default"/>
      </w:rPr>
    </w:lvl>
    <w:lvl w:ilvl="6" w:tplc="04090001">
      <w:start w:val="1"/>
      <w:numFmt w:val="bullet"/>
      <w:lvlText w:val=""/>
      <w:lvlJc w:val="left"/>
      <w:pPr>
        <w:ind w:left="3360" w:hanging="480"/>
      </w:pPr>
      <w:rPr>
        <w:rFonts w:ascii="Wingdings" w:hAnsi="Wingdings" w:hint="default"/>
      </w:rPr>
    </w:lvl>
    <w:lvl w:ilvl="7" w:tplc="04090003">
      <w:start w:val="1"/>
      <w:numFmt w:val="bullet"/>
      <w:lvlText w:val=""/>
      <w:lvlJc w:val="left"/>
      <w:pPr>
        <w:ind w:left="3840" w:hanging="480"/>
      </w:pPr>
      <w:rPr>
        <w:rFonts w:ascii="Wingdings" w:hAnsi="Wingdings" w:hint="default"/>
      </w:rPr>
    </w:lvl>
    <w:lvl w:ilvl="8" w:tplc="04090005">
      <w:start w:val="1"/>
      <w:numFmt w:val="bullet"/>
      <w:lvlText w:val=""/>
      <w:lvlJc w:val="left"/>
      <w:pPr>
        <w:ind w:left="4320" w:hanging="480"/>
      </w:pPr>
      <w:rPr>
        <w:rFonts w:ascii="Wingdings" w:hAnsi="Wingdings" w:hint="default"/>
      </w:rPr>
    </w:lvl>
  </w:abstractNum>
  <w:abstractNum w:abstractNumId="3" w15:restartNumberingAfterBreak="0">
    <w:nsid w:val="28E6366F"/>
    <w:multiLevelType w:val="hybridMultilevel"/>
    <w:tmpl w:val="F93406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A9B3EDF"/>
    <w:multiLevelType w:val="hybridMultilevel"/>
    <w:tmpl w:val="4FE8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E360877"/>
    <w:multiLevelType w:val="hybridMultilevel"/>
    <w:tmpl w:val="F640C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48B0D5F"/>
    <w:multiLevelType w:val="hybridMultilevel"/>
    <w:tmpl w:val="6A14E0EA"/>
    <w:lvl w:ilvl="0" w:tplc="A9E68C08">
      <w:start w:val="1"/>
      <w:numFmt w:val="decimal"/>
      <w:lvlText w:val="%1."/>
      <w:lvlJc w:val="left"/>
      <w:pPr>
        <w:ind w:left="360" w:hanging="36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7" w15:restartNumberingAfterBreak="0">
    <w:nsid w:val="70CA354D"/>
    <w:multiLevelType w:val="hybridMultilevel"/>
    <w:tmpl w:val="28C2FD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A625F14"/>
    <w:multiLevelType w:val="hybridMultilevel"/>
    <w:tmpl w:val="8AA2F63C"/>
    <w:lvl w:ilvl="0" w:tplc="5918400C">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start w:val="1"/>
      <w:numFmt w:val="bullet"/>
      <w:lvlText w:val=""/>
      <w:lvlJc w:val="left"/>
      <w:pPr>
        <w:ind w:left="2880" w:hanging="480"/>
      </w:pPr>
      <w:rPr>
        <w:rFonts w:ascii="Wingdings" w:hAnsi="Wingdings" w:hint="default"/>
      </w:rPr>
    </w:lvl>
    <w:lvl w:ilvl="6" w:tplc="04090001">
      <w:start w:val="1"/>
      <w:numFmt w:val="bullet"/>
      <w:lvlText w:val=""/>
      <w:lvlJc w:val="left"/>
      <w:pPr>
        <w:ind w:left="3360" w:hanging="480"/>
      </w:pPr>
      <w:rPr>
        <w:rFonts w:ascii="Wingdings" w:hAnsi="Wingdings" w:hint="default"/>
      </w:rPr>
    </w:lvl>
    <w:lvl w:ilvl="7" w:tplc="04090003">
      <w:start w:val="1"/>
      <w:numFmt w:val="bullet"/>
      <w:lvlText w:val=""/>
      <w:lvlJc w:val="left"/>
      <w:pPr>
        <w:ind w:left="3840" w:hanging="480"/>
      </w:pPr>
      <w:rPr>
        <w:rFonts w:ascii="Wingdings" w:hAnsi="Wingdings" w:hint="default"/>
      </w:rPr>
    </w:lvl>
    <w:lvl w:ilvl="8" w:tplc="04090005">
      <w:start w:val="1"/>
      <w:numFmt w:val="bullet"/>
      <w:lvlText w:val=""/>
      <w:lvlJc w:val="left"/>
      <w:pPr>
        <w:ind w:left="4320" w:hanging="480"/>
      </w:pPr>
      <w:rPr>
        <w:rFonts w:ascii="Wingdings" w:hAnsi="Wingdings" w:hint="default"/>
      </w:rPr>
    </w:lvl>
  </w:abstractNum>
  <w:num w:numId="1">
    <w:abstractNumId w:val="0"/>
  </w:num>
  <w:num w:numId="2">
    <w:abstractNumId w:val="8"/>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
  </w:num>
  <w:num w:numId="6">
    <w:abstractNumId w:val="7"/>
  </w:num>
  <w:num w:numId="7">
    <w:abstractNumId w:val="4"/>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36C"/>
    <w:rsid w:val="00060134"/>
    <w:rsid w:val="000B4900"/>
    <w:rsid w:val="000F3375"/>
    <w:rsid w:val="001E2D04"/>
    <w:rsid w:val="002A5726"/>
    <w:rsid w:val="002D0E9A"/>
    <w:rsid w:val="002F0826"/>
    <w:rsid w:val="0040594A"/>
    <w:rsid w:val="00430715"/>
    <w:rsid w:val="00502348"/>
    <w:rsid w:val="005847DD"/>
    <w:rsid w:val="00631799"/>
    <w:rsid w:val="006D3985"/>
    <w:rsid w:val="00717809"/>
    <w:rsid w:val="007A2FAD"/>
    <w:rsid w:val="008D136C"/>
    <w:rsid w:val="008F6223"/>
    <w:rsid w:val="00906AD4"/>
    <w:rsid w:val="009F5B47"/>
    <w:rsid w:val="00B3058B"/>
    <w:rsid w:val="00C86FF5"/>
    <w:rsid w:val="00CB4AAD"/>
    <w:rsid w:val="00DD793F"/>
    <w:rsid w:val="00E4044B"/>
    <w:rsid w:val="00E638A0"/>
    <w:rsid w:val="00F26429"/>
    <w:rsid w:val="00FD3C5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ED2F4A0-CA57-4E51-9664-D924ACDD8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D136C"/>
    <w:rPr>
      <w:color w:val="0563C1" w:themeColor="hyperlink"/>
      <w:u w:val="single"/>
    </w:rPr>
  </w:style>
  <w:style w:type="paragraph" w:styleId="ListParagraph">
    <w:name w:val="List Paragraph"/>
    <w:basedOn w:val="Normal"/>
    <w:uiPriority w:val="34"/>
    <w:qFormat/>
    <w:rsid w:val="008D136C"/>
    <w:pPr>
      <w:widowControl w:val="0"/>
      <w:spacing w:after="0" w:line="240" w:lineRule="auto"/>
      <w:ind w:leftChars="200" w:left="480"/>
    </w:pPr>
    <w:rPr>
      <w:kern w:val="2"/>
      <w:sz w:val="24"/>
      <w:lang w:val="en-US"/>
    </w:rPr>
  </w:style>
  <w:style w:type="paragraph" w:styleId="Header">
    <w:name w:val="header"/>
    <w:basedOn w:val="Normal"/>
    <w:link w:val="HeaderChar"/>
    <w:uiPriority w:val="99"/>
    <w:unhideWhenUsed/>
    <w:rsid w:val="00E638A0"/>
    <w:pPr>
      <w:tabs>
        <w:tab w:val="center" w:pos="4153"/>
        <w:tab w:val="right" w:pos="8306"/>
      </w:tabs>
      <w:spacing w:after="0" w:line="240" w:lineRule="auto"/>
    </w:pPr>
  </w:style>
  <w:style w:type="character" w:customStyle="1" w:styleId="HeaderChar">
    <w:name w:val="Header Char"/>
    <w:basedOn w:val="DefaultParagraphFont"/>
    <w:link w:val="Header"/>
    <w:uiPriority w:val="99"/>
    <w:rsid w:val="00E638A0"/>
  </w:style>
  <w:style w:type="paragraph" w:styleId="Footer">
    <w:name w:val="footer"/>
    <w:basedOn w:val="Normal"/>
    <w:link w:val="FooterChar"/>
    <w:uiPriority w:val="99"/>
    <w:unhideWhenUsed/>
    <w:rsid w:val="00E638A0"/>
    <w:pPr>
      <w:tabs>
        <w:tab w:val="center" w:pos="4153"/>
        <w:tab w:val="right" w:pos="8306"/>
      </w:tabs>
      <w:spacing w:after="0" w:line="240" w:lineRule="auto"/>
    </w:pPr>
  </w:style>
  <w:style w:type="character" w:customStyle="1" w:styleId="FooterChar">
    <w:name w:val="Footer Char"/>
    <w:basedOn w:val="DefaultParagraphFont"/>
    <w:link w:val="Footer"/>
    <w:uiPriority w:val="99"/>
    <w:rsid w:val="00E638A0"/>
  </w:style>
  <w:style w:type="paragraph" w:styleId="BalloonText">
    <w:name w:val="Balloon Text"/>
    <w:basedOn w:val="Normal"/>
    <w:link w:val="BalloonTextChar"/>
    <w:uiPriority w:val="99"/>
    <w:semiHidden/>
    <w:unhideWhenUsed/>
    <w:rsid w:val="005847DD"/>
    <w:pPr>
      <w:spacing w:after="0" w:line="240" w:lineRule="auto"/>
    </w:pPr>
    <w:rPr>
      <w:rFonts w:ascii="Microsoft JhengHei UI" w:eastAsia="Microsoft JhengHei UI"/>
      <w:sz w:val="18"/>
      <w:szCs w:val="18"/>
    </w:rPr>
  </w:style>
  <w:style w:type="character" w:customStyle="1" w:styleId="BalloonTextChar">
    <w:name w:val="Balloon Text Char"/>
    <w:basedOn w:val="DefaultParagraphFont"/>
    <w:link w:val="BalloonText"/>
    <w:uiPriority w:val="99"/>
    <w:semiHidden/>
    <w:rsid w:val="005847DD"/>
    <w:rPr>
      <w:rFonts w:ascii="Microsoft JhengHei UI" w:eastAsia="Microsoft JhengHei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213692">
      <w:bodyDiv w:val="1"/>
      <w:marLeft w:val="0"/>
      <w:marRight w:val="0"/>
      <w:marTop w:val="0"/>
      <w:marBottom w:val="0"/>
      <w:divBdr>
        <w:top w:val="none" w:sz="0" w:space="0" w:color="auto"/>
        <w:left w:val="none" w:sz="0" w:space="0" w:color="auto"/>
        <w:bottom w:val="none" w:sz="0" w:space="0" w:color="auto"/>
        <w:right w:val="none" w:sz="0" w:space="0" w:color="auto"/>
      </w:divBdr>
    </w:div>
    <w:div w:id="653873763">
      <w:bodyDiv w:val="1"/>
      <w:marLeft w:val="0"/>
      <w:marRight w:val="0"/>
      <w:marTop w:val="0"/>
      <w:marBottom w:val="0"/>
      <w:divBdr>
        <w:top w:val="none" w:sz="0" w:space="0" w:color="auto"/>
        <w:left w:val="none" w:sz="0" w:space="0" w:color="auto"/>
        <w:bottom w:val="none" w:sz="0" w:space="0" w:color="auto"/>
        <w:right w:val="none" w:sz="0" w:space="0" w:color="auto"/>
      </w:divBdr>
    </w:div>
    <w:div w:id="717820340">
      <w:bodyDiv w:val="1"/>
      <w:marLeft w:val="0"/>
      <w:marRight w:val="0"/>
      <w:marTop w:val="0"/>
      <w:marBottom w:val="0"/>
      <w:divBdr>
        <w:top w:val="none" w:sz="0" w:space="0" w:color="auto"/>
        <w:left w:val="none" w:sz="0" w:space="0" w:color="auto"/>
        <w:bottom w:val="none" w:sz="0" w:space="0" w:color="auto"/>
        <w:right w:val="none" w:sz="0" w:space="0" w:color="auto"/>
      </w:divBdr>
    </w:div>
    <w:div w:id="738749397">
      <w:bodyDiv w:val="1"/>
      <w:marLeft w:val="0"/>
      <w:marRight w:val="0"/>
      <w:marTop w:val="0"/>
      <w:marBottom w:val="0"/>
      <w:divBdr>
        <w:top w:val="none" w:sz="0" w:space="0" w:color="auto"/>
        <w:left w:val="none" w:sz="0" w:space="0" w:color="auto"/>
        <w:bottom w:val="none" w:sz="0" w:space="0" w:color="auto"/>
        <w:right w:val="none" w:sz="0" w:space="0" w:color="auto"/>
      </w:divBdr>
    </w:div>
    <w:div w:id="897323894">
      <w:bodyDiv w:val="1"/>
      <w:marLeft w:val="0"/>
      <w:marRight w:val="0"/>
      <w:marTop w:val="0"/>
      <w:marBottom w:val="0"/>
      <w:divBdr>
        <w:top w:val="none" w:sz="0" w:space="0" w:color="auto"/>
        <w:left w:val="none" w:sz="0" w:space="0" w:color="auto"/>
        <w:bottom w:val="none" w:sz="0" w:space="0" w:color="auto"/>
        <w:right w:val="none" w:sz="0" w:space="0" w:color="auto"/>
      </w:divBdr>
    </w:div>
    <w:div w:id="1002974915">
      <w:bodyDiv w:val="1"/>
      <w:marLeft w:val="0"/>
      <w:marRight w:val="0"/>
      <w:marTop w:val="0"/>
      <w:marBottom w:val="0"/>
      <w:divBdr>
        <w:top w:val="none" w:sz="0" w:space="0" w:color="auto"/>
        <w:left w:val="none" w:sz="0" w:space="0" w:color="auto"/>
        <w:bottom w:val="none" w:sz="0" w:space="0" w:color="auto"/>
        <w:right w:val="none" w:sz="0" w:space="0" w:color="auto"/>
      </w:divBdr>
      <w:divsChild>
        <w:div w:id="22752367">
          <w:marLeft w:val="0"/>
          <w:marRight w:val="0"/>
          <w:marTop w:val="0"/>
          <w:marBottom w:val="0"/>
          <w:divBdr>
            <w:top w:val="none" w:sz="0" w:space="0" w:color="auto"/>
            <w:left w:val="none" w:sz="0" w:space="0" w:color="auto"/>
            <w:bottom w:val="none" w:sz="0" w:space="0" w:color="auto"/>
            <w:right w:val="none" w:sz="0" w:space="0" w:color="auto"/>
          </w:divBdr>
          <w:divsChild>
            <w:div w:id="1465587540">
              <w:marLeft w:val="0"/>
              <w:marRight w:val="0"/>
              <w:marTop w:val="0"/>
              <w:marBottom w:val="0"/>
              <w:divBdr>
                <w:top w:val="none" w:sz="0" w:space="0" w:color="auto"/>
                <w:left w:val="none" w:sz="0" w:space="0" w:color="auto"/>
                <w:bottom w:val="none" w:sz="0" w:space="0" w:color="auto"/>
                <w:right w:val="none" w:sz="0" w:space="0" w:color="auto"/>
              </w:divBdr>
            </w:div>
            <w:div w:id="2107379753">
              <w:marLeft w:val="0"/>
              <w:marRight w:val="0"/>
              <w:marTop w:val="0"/>
              <w:marBottom w:val="0"/>
              <w:divBdr>
                <w:top w:val="none" w:sz="0" w:space="0" w:color="auto"/>
                <w:left w:val="none" w:sz="0" w:space="0" w:color="auto"/>
                <w:bottom w:val="none" w:sz="0" w:space="0" w:color="auto"/>
                <w:right w:val="none" w:sz="0" w:space="0" w:color="auto"/>
              </w:divBdr>
            </w:div>
          </w:divsChild>
        </w:div>
        <w:div w:id="578514646">
          <w:marLeft w:val="0"/>
          <w:marRight w:val="0"/>
          <w:marTop w:val="0"/>
          <w:marBottom w:val="0"/>
          <w:divBdr>
            <w:top w:val="none" w:sz="0" w:space="0" w:color="auto"/>
            <w:left w:val="none" w:sz="0" w:space="0" w:color="auto"/>
            <w:bottom w:val="none" w:sz="0" w:space="0" w:color="auto"/>
            <w:right w:val="none" w:sz="0" w:space="0" w:color="auto"/>
          </w:divBdr>
          <w:divsChild>
            <w:div w:id="1075782310">
              <w:marLeft w:val="0"/>
              <w:marRight w:val="0"/>
              <w:marTop w:val="0"/>
              <w:marBottom w:val="0"/>
              <w:divBdr>
                <w:top w:val="none" w:sz="0" w:space="0" w:color="auto"/>
                <w:left w:val="none" w:sz="0" w:space="0" w:color="auto"/>
                <w:bottom w:val="none" w:sz="0" w:space="0" w:color="auto"/>
                <w:right w:val="none" w:sz="0" w:space="0" w:color="auto"/>
              </w:divBdr>
            </w:div>
            <w:div w:id="1315599536">
              <w:marLeft w:val="0"/>
              <w:marRight w:val="0"/>
              <w:marTop w:val="0"/>
              <w:marBottom w:val="0"/>
              <w:divBdr>
                <w:top w:val="none" w:sz="0" w:space="0" w:color="auto"/>
                <w:left w:val="none" w:sz="0" w:space="0" w:color="auto"/>
                <w:bottom w:val="none" w:sz="0" w:space="0" w:color="auto"/>
                <w:right w:val="none" w:sz="0" w:space="0" w:color="auto"/>
              </w:divBdr>
            </w:div>
          </w:divsChild>
        </w:div>
        <w:div w:id="100490532">
          <w:marLeft w:val="0"/>
          <w:marRight w:val="0"/>
          <w:marTop w:val="0"/>
          <w:marBottom w:val="0"/>
          <w:divBdr>
            <w:top w:val="none" w:sz="0" w:space="0" w:color="auto"/>
            <w:left w:val="none" w:sz="0" w:space="0" w:color="auto"/>
            <w:bottom w:val="none" w:sz="0" w:space="0" w:color="auto"/>
            <w:right w:val="none" w:sz="0" w:space="0" w:color="auto"/>
          </w:divBdr>
          <w:divsChild>
            <w:div w:id="1033649357">
              <w:marLeft w:val="0"/>
              <w:marRight w:val="0"/>
              <w:marTop w:val="0"/>
              <w:marBottom w:val="0"/>
              <w:divBdr>
                <w:top w:val="none" w:sz="0" w:space="0" w:color="auto"/>
                <w:left w:val="none" w:sz="0" w:space="0" w:color="auto"/>
                <w:bottom w:val="none" w:sz="0" w:space="0" w:color="auto"/>
                <w:right w:val="none" w:sz="0" w:space="0" w:color="auto"/>
              </w:divBdr>
            </w:div>
            <w:div w:id="334042854">
              <w:marLeft w:val="0"/>
              <w:marRight w:val="0"/>
              <w:marTop w:val="0"/>
              <w:marBottom w:val="0"/>
              <w:divBdr>
                <w:top w:val="none" w:sz="0" w:space="0" w:color="auto"/>
                <w:left w:val="none" w:sz="0" w:space="0" w:color="auto"/>
                <w:bottom w:val="none" w:sz="0" w:space="0" w:color="auto"/>
                <w:right w:val="none" w:sz="0" w:space="0" w:color="auto"/>
              </w:divBdr>
            </w:div>
          </w:divsChild>
        </w:div>
        <w:div w:id="656343181">
          <w:marLeft w:val="0"/>
          <w:marRight w:val="0"/>
          <w:marTop w:val="0"/>
          <w:marBottom w:val="0"/>
          <w:divBdr>
            <w:top w:val="none" w:sz="0" w:space="0" w:color="auto"/>
            <w:left w:val="none" w:sz="0" w:space="0" w:color="auto"/>
            <w:bottom w:val="none" w:sz="0" w:space="0" w:color="auto"/>
            <w:right w:val="none" w:sz="0" w:space="0" w:color="auto"/>
          </w:divBdr>
          <w:divsChild>
            <w:div w:id="1175457867">
              <w:marLeft w:val="0"/>
              <w:marRight w:val="0"/>
              <w:marTop w:val="0"/>
              <w:marBottom w:val="0"/>
              <w:divBdr>
                <w:top w:val="none" w:sz="0" w:space="0" w:color="auto"/>
                <w:left w:val="none" w:sz="0" w:space="0" w:color="auto"/>
                <w:bottom w:val="none" w:sz="0" w:space="0" w:color="auto"/>
                <w:right w:val="none" w:sz="0" w:space="0" w:color="auto"/>
              </w:divBdr>
            </w:div>
            <w:div w:id="12277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90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132</Words>
  <Characters>755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認識電影分級制</vt:lpstr>
    </vt:vector>
  </TitlesOfParts>
  <Company>OFNAA</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認識電影分級制</dc:title>
  <dc:subject/>
  <dc:creator>OFNAA</dc:creator>
  <cp:keywords/>
  <dc:description/>
  <cp:lastModifiedBy>Amy KY LAU</cp:lastModifiedBy>
  <cp:revision>4</cp:revision>
  <dcterms:created xsi:type="dcterms:W3CDTF">2023-02-16T06:23:00Z</dcterms:created>
  <dcterms:modified xsi:type="dcterms:W3CDTF">2023-02-16T09:45:00Z</dcterms:modified>
</cp:coreProperties>
</file>